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A8" w:rsidRDefault="00350DA8" w:rsidP="00350DA8">
      <w:pPr>
        <w:pStyle w:val="headertext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  <w:r>
        <w:rPr>
          <w:color w:val="3C3C3C"/>
          <w:spacing w:val="2"/>
        </w:rPr>
        <w:t xml:space="preserve">Приложение </w:t>
      </w:r>
    </w:p>
    <w:p w:rsidR="00350DA8" w:rsidRDefault="00350DA8" w:rsidP="00350DA8">
      <w:pPr>
        <w:pStyle w:val="headertext"/>
        <w:spacing w:before="0" w:beforeAutospacing="0" w:after="0" w:afterAutospacing="0"/>
        <w:jc w:val="right"/>
        <w:textAlignment w:val="baseline"/>
        <w:rPr>
          <w:b/>
          <w:color w:val="3C3C3C"/>
          <w:spacing w:val="2"/>
        </w:rPr>
      </w:pPr>
      <w:r>
        <w:rPr>
          <w:color w:val="3C3C3C"/>
          <w:spacing w:val="2"/>
        </w:rPr>
        <w:t xml:space="preserve">к </w:t>
      </w:r>
      <w:r w:rsidRPr="00350DA8">
        <w:rPr>
          <w:b/>
          <w:color w:val="3C3C3C"/>
          <w:spacing w:val="2"/>
        </w:rPr>
        <w:t>Положени</w:t>
      </w:r>
      <w:r>
        <w:rPr>
          <w:b/>
          <w:color w:val="3C3C3C"/>
          <w:spacing w:val="2"/>
        </w:rPr>
        <w:t>ю</w:t>
      </w:r>
      <w:r w:rsidRPr="00350DA8">
        <w:rPr>
          <w:b/>
          <w:color w:val="3C3C3C"/>
          <w:spacing w:val="2"/>
        </w:rPr>
        <w:t xml:space="preserve"> об организации образовательной деятельности</w:t>
      </w:r>
    </w:p>
    <w:p w:rsidR="00350DA8" w:rsidRPr="00350DA8" w:rsidRDefault="00350DA8" w:rsidP="00350DA8">
      <w:pPr>
        <w:pStyle w:val="headertext"/>
        <w:spacing w:before="0" w:beforeAutospacing="0" w:after="0" w:afterAutospacing="0"/>
        <w:jc w:val="right"/>
        <w:textAlignment w:val="baseline"/>
        <w:rPr>
          <w:b/>
          <w:color w:val="3C3C3C"/>
          <w:spacing w:val="2"/>
        </w:rPr>
      </w:pPr>
      <w:r w:rsidRPr="00350DA8">
        <w:rPr>
          <w:b/>
          <w:color w:val="3C3C3C"/>
          <w:spacing w:val="2"/>
        </w:rPr>
        <w:t xml:space="preserve"> в форме индивидуального обучения на дому</w:t>
      </w:r>
      <w:bookmarkStart w:id="0" w:name="_GoBack"/>
      <w:bookmarkEnd w:id="0"/>
    </w:p>
    <w:p w:rsidR="00350DA8" w:rsidRPr="00350DA8" w:rsidRDefault="00350DA8" w:rsidP="00350D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</w:rPr>
      </w:pPr>
      <w:r w:rsidRPr="00350DA8">
        <w:rPr>
          <w:color w:val="3C3C3C"/>
          <w:spacing w:val="2"/>
        </w:rPr>
        <w:t xml:space="preserve">ПОРЯДОК РЕГЛАМЕНТАЦИИ И ОФОРМЛЕНИЯ ОТНОШЕНИЙ </w:t>
      </w:r>
      <w:r>
        <w:rPr>
          <w:color w:val="3C3C3C"/>
          <w:spacing w:val="2"/>
        </w:rPr>
        <w:t xml:space="preserve">МКОУ «ООШ №9» </w:t>
      </w:r>
      <w:r w:rsidRPr="00350DA8">
        <w:rPr>
          <w:color w:val="3C3C3C"/>
          <w:spacing w:val="2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350DA8">
        <w:rPr>
          <w:color w:val="3C3C3C"/>
          <w:spacing w:val="2"/>
        </w:rPr>
        <w:t>ОБУЧЕНИЯ</w:t>
      </w:r>
      <w:proofErr w:type="gramEnd"/>
      <w:r w:rsidRPr="00350DA8">
        <w:rPr>
          <w:color w:val="3C3C3C"/>
          <w:spacing w:val="2"/>
        </w:rPr>
        <w:t xml:space="preserve"> ПО ОСНОВНЫМ ОБЩЕОБРАЗОВАТЕЛЬНЫМ ПРОГРАММАМ НА ДОМУ ИЛИ В МЕДИЦИНСКИХ ОРГАНИЗАЦИЯХ </w:t>
      </w:r>
    </w:p>
    <w:p w:rsidR="00350DA8" w:rsidRPr="00350DA8" w:rsidRDefault="00350DA8" w:rsidP="00350DA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350DA8">
        <w:rPr>
          <w:color w:val="2D2D2D"/>
          <w:spacing w:val="2"/>
        </w:rPr>
        <w:t>(в редакции </w:t>
      </w:r>
      <w:hyperlink r:id="rId5" w:history="1">
        <w:r w:rsidRPr="00350DA8">
          <w:rPr>
            <w:rStyle w:val="a3"/>
            <w:color w:val="00466E"/>
            <w:spacing w:val="2"/>
          </w:rPr>
          <w:t>приказа департамента образования, науки и молодежной политики Воронежской области от 09.11.2015 N 1331</w:t>
        </w:r>
      </w:hyperlink>
      <w:r w:rsidRPr="00350DA8">
        <w:rPr>
          <w:color w:val="2D2D2D"/>
          <w:spacing w:val="2"/>
        </w:rPr>
        <w:t>)</w:t>
      </w:r>
    </w:p>
    <w:p w:rsidR="00350DA8" w:rsidRPr="00350DA8" w:rsidRDefault="00350DA8" w:rsidP="00350D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350DA8">
        <w:rPr>
          <w:color w:val="2D2D2D"/>
          <w:spacing w:val="2"/>
        </w:rPr>
        <w:br/>
        <w:t xml:space="preserve">1. Настоящий Порядок предусматривает условия и основания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350DA8">
        <w:rPr>
          <w:color w:val="2D2D2D"/>
          <w:spacing w:val="2"/>
        </w:rPr>
        <w:t>обучения</w:t>
      </w:r>
      <w:proofErr w:type="gramEnd"/>
      <w:r w:rsidRPr="00350DA8">
        <w:rPr>
          <w:color w:val="2D2D2D"/>
          <w:spacing w:val="2"/>
        </w:rPr>
        <w:t xml:space="preserve"> по основным общеобразовательным программам на дому или в медицинских организациях.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 xml:space="preserve">2. </w:t>
      </w:r>
      <w:r w:rsidRPr="00350DA8">
        <w:rPr>
          <w:b/>
          <w:color w:val="2D2D2D"/>
          <w:spacing w:val="2"/>
        </w:rPr>
        <w:t>Основанием</w:t>
      </w:r>
      <w:r w:rsidRPr="00350DA8">
        <w:rPr>
          <w:color w:val="2D2D2D"/>
          <w:spacing w:val="2"/>
        </w:rPr>
        <w:t xml:space="preserve"> для организации обучения на дому или в медицинской организации является </w:t>
      </w:r>
      <w:r w:rsidRPr="00350DA8">
        <w:rPr>
          <w:b/>
          <w:color w:val="2D2D2D"/>
          <w:spacing w:val="2"/>
        </w:rPr>
        <w:t xml:space="preserve">заключение медицинской организации </w:t>
      </w:r>
      <w:r w:rsidRPr="00350DA8">
        <w:rPr>
          <w:color w:val="2D2D2D"/>
          <w:spacing w:val="2"/>
        </w:rPr>
        <w:t>и в письменной форме обращение (</w:t>
      </w:r>
      <w:r w:rsidRPr="00350DA8">
        <w:rPr>
          <w:b/>
          <w:color w:val="2D2D2D"/>
          <w:spacing w:val="2"/>
        </w:rPr>
        <w:t>заявление) родителей</w:t>
      </w:r>
      <w:r w:rsidRPr="00350DA8">
        <w:rPr>
          <w:color w:val="2D2D2D"/>
          <w:spacing w:val="2"/>
        </w:rPr>
        <w:t xml:space="preserve"> (законных представителей).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 xml:space="preserve">3. </w:t>
      </w:r>
      <w:r w:rsidRPr="00350DA8">
        <w:rPr>
          <w:b/>
          <w:color w:val="2D2D2D"/>
          <w:spacing w:val="2"/>
        </w:rPr>
        <w:t>Основанием возникновения</w:t>
      </w:r>
      <w:r w:rsidRPr="00350DA8">
        <w:rPr>
          <w:color w:val="2D2D2D"/>
          <w:spacing w:val="2"/>
        </w:rPr>
        <w:t xml:space="preserve"> образовательных отношений является распорядительный акт организации, установленный ее уставом (</w:t>
      </w:r>
      <w:r w:rsidRPr="00350DA8">
        <w:rPr>
          <w:b/>
          <w:color w:val="2D2D2D"/>
          <w:spacing w:val="2"/>
        </w:rPr>
        <w:t>приказ</w:t>
      </w:r>
      <w:r w:rsidRPr="00350DA8">
        <w:rPr>
          <w:color w:val="2D2D2D"/>
          <w:spacing w:val="2"/>
        </w:rPr>
        <w:t>), осуществляющей образовательную деятельность, о приеме лица на обучение в эту организацию.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4. Общеобразо</w:t>
      </w:r>
      <w:r>
        <w:rPr>
          <w:color w:val="2D2D2D"/>
          <w:spacing w:val="2"/>
        </w:rPr>
        <w:t xml:space="preserve">вательные программы </w:t>
      </w:r>
      <w:r w:rsidRPr="00350DA8">
        <w:rPr>
          <w:color w:val="2D2D2D"/>
          <w:spacing w:val="2"/>
        </w:rPr>
        <w:t xml:space="preserve"> начального общего, основного общего образования (далее - общеобразовательные программы), индивидуальный учебный план для ребенка, обучающегося на дом</w:t>
      </w:r>
      <w:r>
        <w:rPr>
          <w:color w:val="2D2D2D"/>
          <w:spacing w:val="2"/>
        </w:rPr>
        <w:t xml:space="preserve">у </w:t>
      </w:r>
      <w:r w:rsidRPr="00350DA8">
        <w:rPr>
          <w:color w:val="2D2D2D"/>
          <w:spacing w:val="2"/>
        </w:rPr>
        <w:t>разрабатывается образовательной организацией на основе общеобразовательных программ, учебного плана, реализуемых образовательной организацией, с учетом особенностей психофизического развития и индивидуальных возможностей и состояния здоровья ребенка</w:t>
      </w:r>
      <w:proofErr w:type="gramStart"/>
      <w:r w:rsidRPr="00350DA8">
        <w:rPr>
          <w:color w:val="2D2D2D"/>
          <w:spacing w:val="2"/>
        </w:rPr>
        <w:t>.</w:t>
      </w:r>
      <w:proofErr w:type="gramEnd"/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(</w:t>
      </w:r>
      <w:proofErr w:type="gramStart"/>
      <w:r w:rsidRPr="00350DA8">
        <w:rPr>
          <w:color w:val="2D2D2D"/>
          <w:spacing w:val="2"/>
        </w:rPr>
        <w:t>п</w:t>
      </w:r>
      <w:proofErr w:type="gramEnd"/>
      <w:r w:rsidRPr="00350DA8">
        <w:rPr>
          <w:color w:val="2D2D2D"/>
          <w:spacing w:val="2"/>
        </w:rPr>
        <w:t>. 5 в ред. </w:t>
      </w:r>
      <w:hyperlink r:id="rId6" w:history="1">
        <w:r w:rsidRPr="00350DA8">
          <w:rPr>
            <w:rStyle w:val="a3"/>
            <w:color w:val="00466E"/>
            <w:spacing w:val="2"/>
          </w:rPr>
          <w:t>приказа департамента образования, науки и молодежной политики Воронежской области от 09.11.2015 N 1331</w:t>
        </w:r>
      </w:hyperlink>
      <w:r w:rsidRPr="00350DA8">
        <w:rPr>
          <w:color w:val="2D2D2D"/>
          <w:spacing w:val="2"/>
        </w:rPr>
        <w:t>)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</w:r>
      <w:r>
        <w:rPr>
          <w:color w:val="2D2D2D"/>
          <w:spacing w:val="2"/>
        </w:rPr>
        <w:t>5</w:t>
      </w:r>
      <w:r w:rsidRPr="00350DA8">
        <w:rPr>
          <w:color w:val="2D2D2D"/>
          <w:spacing w:val="2"/>
        </w:rPr>
        <w:t>. Индивидуальный учебный план для детей-инвалидов разрабатывается в соответствии с индивидуальной программой реабилитации ребенка-инвалида и согласовывается с родителем (законным представителем).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</w:r>
      <w:r>
        <w:rPr>
          <w:color w:val="2D2D2D"/>
          <w:spacing w:val="2"/>
        </w:rPr>
        <w:t>6</w:t>
      </w:r>
      <w:r w:rsidRPr="00350DA8">
        <w:rPr>
          <w:color w:val="2D2D2D"/>
          <w:spacing w:val="2"/>
        </w:rPr>
        <w:t>. При организации обучения детей с ограниченными возможностями здоровья на дом</w:t>
      </w:r>
      <w:r>
        <w:rPr>
          <w:color w:val="2D2D2D"/>
          <w:spacing w:val="2"/>
        </w:rPr>
        <w:t>у</w:t>
      </w:r>
      <w:r w:rsidRPr="00350DA8">
        <w:rPr>
          <w:color w:val="2D2D2D"/>
          <w:spacing w:val="2"/>
        </w:rPr>
        <w:t xml:space="preserve"> по адаптированной общеобразовательной программе требуются согласие родителей (законных представителей) и рекомендации центральной психолого-медико-педагогической комиссии.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</w:r>
      <w:r>
        <w:rPr>
          <w:color w:val="2D2D2D"/>
          <w:spacing w:val="2"/>
        </w:rPr>
        <w:t>7</w:t>
      </w:r>
      <w:r w:rsidRPr="00350DA8">
        <w:rPr>
          <w:color w:val="2D2D2D"/>
          <w:spacing w:val="2"/>
        </w:rPr>
        <w:t>. Для обучающихся, нуждающихся в длительном лечении, а также детей-инвалидов могут быть использованы сетевая форма реализации образовательных программ, электронное обучение и дистанционные образовательные технологии.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</w:r>
      <w:r>
        <w:rPr>
          <w:color w:val="2D2D2D"/>
          <w:spacing w:val="2"/>
        </w:rPr>
        <w:t>8</w:t>
      </w:r>
      <w:r w:rsidRPr="00350DA8">
        <w:rPr>
          <w:color w:val="2D2D2D"/>
          <w:spacing w:val="2"/>
        </w:rPr>
        <w:t>. Сетевая форма реализации образовательных программ осуществляется на основании договора между муниципальной образовательной организацией и медицинской организацией.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В договоре о сетевой форме реализации образовательных программ указываются: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-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lastRenderedPageBreak/>
        <w:t xml:space="preserve">- статус обучающихся, правила приема на </w:t>
      </w:r>
      <w:proofErr w:type="gramStart"/>
      <w:r w:rsidRPr="00350DA8">
        <w:rPr>
          <w:color w:val="2D2D2D"/>
          <w:spacing w:val="2"/>
        </w:rPr>
        <w:t>обучение по</w:t>
      </w:r>
      <w:proofErr w:type="gramEnd"/>
      <w:r w:rsidRPr="00350DA8">
        <w:rPr>
          <w:color w:val="2D2D2D"/>
          <w:spacing w:val="2"/>
        </w:rPr>
        <w:t xml:space="preserve"> образовательной программе, реализуемой с использованием сетевой формы;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-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образовательной организацией, реализующей образовательные программы посредством сетевой формы;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- выдаваемые документ или документы об образовании и (или)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- срок действия договора, порядок его изменения и прекращения.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</w:r>
      <w:r>
        <w:rPr>
          <w:color w:val="2D2D2D"/>
          <w:spacing w:val="2"/>
        </w:rPr>
        <w:t>9</w:t>
      </w:r>
      <w:r w:rsidRPr="00350DA8">
        <w:rPr>
          <w:color w:val="2D2D2D"/>
          <w:spacing w:val="2"/>
        </w:rPr>
        <w:t>. Образовательная организация в целях обучения и воспитания детей на дому: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- предоставляет на время обучения бесплатно учебники, учебную, справочную и другую литературу, имеющиеся в образовательной организации;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-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- осуществляет промежуточную и итоговую аттестацию детей школьного возраста;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- выдает лицам, прошедшим государственную (итоговую) аттестацию, документ об образовании в установленном законодательством Российской Федерации порядке;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(п. 10 в ред. </w:t>
      </w:r>
      <w:hyperlink r:id="rId7" w:history="1">
        <w:r w:rsidRPr="00350DA8">
          <w:rPr>
            <w:rStyle w:val="a3"/>
            <w:color w:val="00466E"/>
            <w:spacing w:val="2"/>
          </w:rPr>
          <w:t>приказа департамента образования, науки и молодежной политики Воронежской области от 09.11.2015 N 1331</w:t>
        </w:r>
      </w:hyperlink>
      <w:r w:rsidRPr="00350DA8">
        <w:rPr>
          <w:color w:val="2D2D2D"/>
          <w:spacing w:val="2"/>
        </w:rPr>
        <w:t>)</w:t>
      </w:r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1</w:t>
      </w:r>
      <w:r>
        <w:rPr>
          <w:color w:val="2D2D2D"/>
          <w:spacing w:val="2"/>
        </w:rPr>
        <w:t>0</w:t>
      </w:r>
      <w:r w:rsidRPr="00350DA8">
        <w:rPr>
          <w:color w:val="2D2D2D"/>
          <w:spacing w:val="2"/>
        </w:rPr>
        <w:t>. Финансирование расходов муниципальных образовательных организаций на оплату труда педагогических работников, входящих в штат образовательных организаций и осуществляющих обучение детей на дому, производится за счет средств субвенций из областного бюджета бюджетам муниципальных районов и городских округов Воронежской области</w:t>
      </w:r>
      <w:proofErr w:type="gramStart"/>
      <w:r w:rsidRPr="00350DA8">
        <w:rPr>
          <w:color w:val="2D2D2D"/>
          <w:spacing w:val="2"/>
        </w:rPr>
        <w:t>.</w:t>
      </w:r>
      <w:proofErr w:type="gramEnd"/>
      <w:r w:rsidRPr="00350DA8">
        <w:rPr>
          <w:color w:val="2D2D2D"/>
          <w:spacing w:val="2"/>
        </w:rPr>
        <w:br/>
      </w:r>
      <w:r w:rsidRPr="00350DA8">
        <w:rPr>
          <w:color w:val="2D2D2D"/>
          <w:spacing w:val="2"/>
        </w:rPr>
        <w:br/>
        <w:t>(</w:t>
      </w:r>
      <w:proofErr w:type="gramStart"/>
      <w:r w:rsidRPr="00350DA8">
        <w:rPr>
          <w:color w:val="2D2D2D"/>
          <w:spacing w:val="2"/>
        </w:rPr>
        <w:t>п</w:t>
      </w:r>
      <w:proofErr w:type="gramEnd"/>
      <w:r w:rsidRPr="00350DA8">
        <w:rPr>
          <w:color w:val="2D2D2D"/>
          <w:spacing w:val="2"/>
        </w:rPr>
        <w:t>. 12 в ред. </w:t>
      </w:r>
      <w:hyperlink r:id="rId8" w:history="1">
        <w:r w:rsidRPr="00350DA8">
          <w:rPr>
            <w:rStyle w:val="a3"/>
            <w:color w:val="00466E"/>
            <w:spacing w:val="2"/>
          </w:rPr>
          <w:t>приказа департамента образования, науки и молодежной политики Воронежской области от 09.11.2015 N 1331</w:t>
        </w:r>
      </w:hyperlink>
      <w:r w:rsidRPr="00350DA8">
        <w:rPr>
          <w:color w:val="2D2D2D"/>
          <w:spacing w:val="2"/>
        </w:rPr>
        <w:t>)</w:t>
      </w:r>
    </w:p>
    <w:p w:rsidR="008913B1" w:rsidRPr="00350DA8" w:rsidRDefault="008913B1" w:rsidP="0035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3B1" w:rsidRPr="00350DA8" w:rsidSect="00350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A8"/>
    <w:rsid w:val="00350DA8"/>
    <w:rsid w:val="008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5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0D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0DA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5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0D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0D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2979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329795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979571" TargetMode="External"/><Relationship Id="rId5" Type="http://schemas.openxmlformats.org/officeDocument/2006/relationships/hyperlink" Target="http://docs.cntd.ru/document/4329795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2018-02-11T16:08:00Z</dcterms:created>
  <dcterms:modified xsi:type="dcterms:W3CDTF">2018-02-11T16:18:00Z</dcterms:modified>
</cp:coreProperties>
</file>